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37B02" w14:textId="052AB7C9" w:rsidR="007723FC" w:rsidRDefault="007723FC">
      <w:bookmarkStart w:id="0" w:name="_Hlk85529729"/>
      <w:bookmarkEnd w:id="0"/>
    </w:p>
    <w:p w14:paraId="01928CA1" w14:textId="671AC115" w:rsidR="00503DB9" w:rsidRDefault="00503DB9">
      <w:pPr>
        <w:rPr>
          <w:color w:val="F4B083" w:themeColor="accent2" w:themeTint="99"/>
          <w:sz w:val="52"/>
          <w:szCs w:val="52"/>
        </w:rPr>
      </w:pPr>
      <w:r w:rsidRPr="00503DB9">
        <w:rPr>
          <w:color w:val="F4B083" w:themeColor="accent2" w:themeTint="99"/>
          <w:sz w:val="52"/>
          <w:szCs w:val="52"/>
        </w:rPr>
        <w:t>PRESSEMITTEILUNG</w:t>
      </w:r>
    </w:p>
    <w:p w14:paraId="20FD3A06" w14:textId="60644435" w:rsidR="00447D0C" w:rsidRPr="00447D0C" w:rsidRDefault="00447D0C" w:rsidP="00447D0C">
      <w:pPr>
        <w:jc w:val="right"/>
        <w:rPr>
          <w:sz w:val="24"/>
          <w:szCs w:val="24"/>
        </w:rPr>
      </w:pPr>
      <w:r w:rsidRPr="00447D0C">
        <w:rPr>
          <w:sz w:val="24"/>
          <w:szCs w:val="24"/>
        </w:rPr>
        <w:t>Breisach, 16.07.2021</w:t>
      </w:r>
    </w:p>
    <w:p w14:paraId="16BE6332" w14:textId="77777777" w:rsidR="00447D0C" w:rsidRDefault="00447D0C" w:rsidP="00447D0C">
      <w:pPr>
        <w:rPr>
          <w:sz w:val="40"/>
          <w:szCs w:val="40"/>
        </w:rPr>
      </w:pPr>
    </w:p>
    <w:p w14:paraId="1B9F4DD4" w14:textId="77777777" w:rsidR="001B7B03" w:rsidRPr="000229D9" w:rsidRDefault="001B7B03" w:rsidP="001B7B03">
      <w:pPr>
        <w:rPr>
          <w:rFonts w:ascii="Arial" w:hAnsi="Arial" w:cs="Arial"/>
          <w:b/>
          <w:sz w:val="28"/>
          <w:szCs w:val="28"/>
        </w:rPr>
      </w:pPr>
      <w:r>
        <w:rPr>
          <w:rFonts w:ascii="Arial" w:hAnsi="Arial" w:cs="Arial"/>
          <w:b/>
          <w:sz w:val="28"/>
          <w:szCs w:val="28"/>
        </w:rPr>
        <w:t xml:space="preserve">Die neue Tapetenkollektion von Elle </w:t>
      </w:r>
      <w:proofErr w:type="spellStart"/>
      <w:r>
        <w:rPr>
          <w:rFonts w:ascii="Arial" w:hAnsi="Arial" w:cs="Arial"/>
          <w:b/>
          <w:sz w:val="28"/>
          <w:szCs w:val="28"/>
        </w:rPr>
        <w:t>Decoration</w:t>
      </w:r>
      <w:proofErr w:type="spellEnd"/>
      <w:r>
        <w:rPr>
          <w:rFonts w:ascii="Arial" w:hAnsi="Arial" w:cs="Arial"/>
          <w:b/>
          <w:sz w:val="28"/>
          <w:szCs w:val="28"/>
        </w:rPr>
        <w:t xml:space="preserve"> - „More Beauty 2“</w:t>
      </w:r>
    </w:p>
    <w:p w14:paraId="5622DC7E" w14:textId="77777777" w:rsidR="001B7B03" w:rsidRPr="00DA59FD" w:rsidRDefault="001B7B03" w:rsidP="001B7B03">
      <w:pPr>
        <w:rPr>
          <w:rFonts w:ascii="Arial" w:hAnsi="Arial" w:cs="Arial"/>
        </w:rPr>
      </w:pPr>
      <w:r w:rsidRPr="00DA59FD">
        <w:rPr>
          <w:rFonts w:ascii="Arial" w:hAnsi="Arial" w:cs="Arial"/>
        </w:rPr>
        <w:t xml:space="preserve">Tapeten mit Leidenschaft! </w:t>
      </w:r>
      <w:r>
        <w:rPr>
          <w:rFonts w:ascii="Arial" w:hAnsi="Arial" w:cs="Arial"/>
        </w:rPr>
        <w:t xml:space="preserve">Das gilt auch für die 2. Tapetenkollektion von ELLE </w:t>
      </w:r>
      <w:r>
        <w:rPr>
          <w:rFonts w:ascii="Arial" w:hAnsi="Arial" w:cs="Arial"/>
          <w:lang w:val="en-GB"/>
        </w:rPr>
        <w:t>DECORATION</w:t>
      </w:r>
      <w:r w:rsidRPr="00DA59FD">
        <w:rPr>
          <w:rFonts w:ascii="Arial" w:hAnsi="Arial" w:cs="Arial"/>
        </w:rPr>
        <w:t xml:space="preserve"> aus dem Hause Erismann</w:t>
      </w:r>
      <w:r>
        <w:rPr>
          <w:rFonts w:ascii="Arial" w:hAnsi="Arial" w:cs="Arial"/>
        </w:rPr>
        <w:t>. Unter dem Motto „More Beauty 2“ präsentiert</w:t>
      </w:r>
      <w:r w:rsidRPr="00DA59FD">
        <w:rPr>
          <w:rFonts w:ascii="Arial" w:hAnsi="Arial" w:cs="Arial"/>
        </w:rPr>
        <w:t xml:space="preserve"> </w:t>
      </w:r>
      <w:r>
        <w:rPr>
          <w:rFonts w:ascii="Arial" w:hAnsi="Arial" w:cs="Arial"/>
        </w:rPr>
        <w:t xml:space="preserve">sie wiederum </w:t>
      </w:r>
      <w:r w:rsidRPr="00DA59FD">
        <w:rPr>
          <w:rFonts w:ascii="Arial" w:hAnsi="Arial" w:cs="Arial"/>
        </w:rPr>
        <w:t>Tapetendesign</w:t>
      </w:r>
      <w:r>
        <w:rPr>
          <w:rFonts w:ascii="Arial" w:hAnsi="Arial" w:cs="Arial"/>
        </w:rPr>
        <w:t>s</w:t>
      </w:r>
      <w:r w:rsidRPr="00DA59FD">
        <w:rPr>
          <w:rFonts w:ascii="Arial" w:hAnsi="Arial" w:cs="Arial"/>
        </w:rPr>
        <w:t xml:space="preserve"> und Inspiration auf höchstem Niveau –</w:t>
      </w:r>
      <w:r>
        <w:rPr>
          <w:rFonts w:ascii="Arial" w:hAnsi="Arial" w:cs="Arial"/>
        </w:rPr>
        <w:t xml:space="preserve"> </w:t>
      </w:r>
      <w:r w:rsidRPr="00DA59FD">
        <w:rPr>
          <w:rFonts w:ascii="Arial" w:hAnsi="Arial" w:cs="Arial"/>
        </w:rPr>
        <w:t>elegant, modern, stilvoll.</w:t>
      </w:r>
    </w:p>
    <w:p w14:paraId="31051A1D" w14:textId="77777777" w:rsidR="001A378B" w:rsidRPr="00E952BA" w:rsidRDefault="001A378B" w:rsidP="001A378B">
      <w:pPr>
        <w:rPr>
          <w:rFonts w:ascii="Arial" w:hAnsi="Arial" w:cs="Arial"/>
        </w:rPr>
      </w:pPr>
      <w:r w:rsidRPr="00E952BA">
        <w:rPr>
          <w:rFonts w:ascii="Arial" w:hAnsi="Arial" w:cs="Arial"/>
        </w:rPr>
        <w:t xml:space="preserve">Insgesamt umfasst die zweite Elle </w:t>
      </w:r>
      <w:proofErr w:type="spellStart"/>
      <w:r w:rsidRPr="00E952BA">
        <w:rPr>
          <w:rFonts w:ascii="Arial" w:hAnsi="Arial" w:cs="Arial"/>
        </w:rPr>
        <w:t>Decoration</w:t>
      </w:r>
      <w:proofErr w:type="spellEnd"/>
      <w:r w:rsidRPr="00E952BA">
        <w:rPr>
          <w:rFonts w:ascii="Arial" w:hAnsi="Arial" w:cs="Arial"/>
        </w:rPr>
        <w:t xml:space="preserve"> Kollektion fünf ausdrucksstarke Tapeten-Dessins sowie fünf spektakuläre Fotowand-Motive in je 2 Farbwelten. </w:t>
      </w:r>
    </w:p>
    <w:p w14:paraId="2DEFFB6E" w14:textId="353AEF8F" w:rsidR="001B7B03" w:rsidRDefault="001B7B03" w:rsidP="001B7B03">
      <w:pPr>
        <w:rPr>
          <w:rFonts w:ascii="Arial" w:hAnsi="Arial" w:cs="Arial"/>
        </w:rPr>
      </w:pPr>
      <w:r>
        <w:rPr>
          <w:rFonts w:ascii="Arial" w:hAnsi="Arial" w:cs="Arial"/>
        </w:rPr>
        <w:t>Neben luxuriösen Motiven mit atemberaubenden Glanzeffekten finden sich hier ebenso Naturthemen von extrovertiert bis hin zu poetischer Transluzenz. Die harmonisch abgestimmte Farbpalette in Kombination mit einem Wechselspiel aus matten und glänzenden Elementen unterstreicht den exklusiven Charakter dieser Highend-Tapeten.</w:t>
      </w:r>
    </w:p>
    <w:p w14:paraId="52D336A5" w14:textId="77777777" w:rsidR="001B7B03" w:rsidRDefault="001B7B03" w:rsidP="001B7B03">
      <w:pPr>
        <w:rPr>
          <w:rFonts w:ascii="Arial" w:hAnsi="Arial"/>
        </w:rPr>
      </w:pPr>
      <w:r w:rsidRPr="00FB2BC0">
        <w:rPr>
          <w:rFonts w:ascii="Arial" w:hAnsi="Arial"/>
        </w:rPr>
        <w:t xml:space="preserve">In Luxus schwelgen kann man mit dem </w:t>
      </w:r>
      <w:r>
        <w:rPr>
          <w:rFonts w:ascii="Arial" w:hAnsi="Arial"/>
        </w:rPr>
        <w:t>Design AURORA</w:t>
      </w:r>
      <w:r w:rsidRPr="00FB2BC0">
        <w:rPr>
          <w:rFonts w:ascii="Arial" w:hAnsi="Arial"/>
        </w:rPr>
        <w:t xml:space="preserve"> der ELLE </w:t>
      </w:r>
      <w:r>
        <w:rPr>
          <w:rFonts w:ascii="Arial" w:hAnsi="Arial" w:cs="Arial"/>
          <w:lang w:val="en-GB"/>
        </w:rPr>
        <w:t xml:space="preserve">DECORATION </w:t>
      </w:r>
      <w:r w:rsidRPr="00FB2BC0">
        <w:rPr>
          <w:rFonts w:ascii="Arial" w:hAnsi="Arial"/>
        </w:rPr>
        <w:t xml:space="preserve">Kollektion. </w:t>
      </w:r>
      <w:r>
        <w:rPr>
          <w:rFonts w:ascii="Arial" w:hAnsi="Arial"/>
        </w:rPr>
        <w:t xml:space="preserve">An Sonnenstrahlen erinnernd, setzt dieses Muster jeden Raum spektakulär in Szene. Es erzeugt einen aufsehenerregenden Look an jeder Wand und ist ein absolutes Highlight im Interior Trend „Live </w:t>
      </w:r>
      <w:proofErr w:type="spellStart"/>
      <w:r>
        <w:rPr>
          <w:rFonts w:ascii="Arial" w:hAnsi="Arial"/>
        </w:rPr>
        <w:t>Luxury</w:t>
      </w:r>
      <w:proofErr w:type="spellEnd"/>
      <w:r>
        <w:rPr>
          <w:rFonts w:ascii="Arial" w:hAnsi="Arial"/>
        </w:rPr>
        <w:t>“.</w:t>
      </w:r>
    </w:p>
    <w:p w14:paraId="46DD0076" w14:textId="6511190F" w:rsidR="001B7B03" w:rsidRDefault="001B7B03" w:rsidP="001B7B03">
      <w:pPr>
        <w:rPr>
          <w:rFonts w:ascii="Arial" w:hAnsi="Arial" w:cs="Arial"/>
        </w:rPr>
      </w:pPr>
      <w:r w:rsidRPr="00DA59FD">
        <w:rPr>
          <w:rFonts w:ascii="Arial" w:hAnsi="Arial" w:cs="Arial"/>
        </w:rPr>
        <w:t xml:space="preserve">Alles </w:t>
      </w:r>
      <w:r>
        <w:rPr>
          <w:rFonts w:ascii="Arial" w:hAnsi="Arial" w:cs="Arial"/>
        </w:rPr>
        <w:t>fließt</w:t>
      </w:r>
      <w:r w:rsidRPr="00DA59FD">
        <w:rPr>
          <w:rFonts w:ascii="Arial" w:hAnsi="Arial" w:cs="Arial"/>
        </w:rPr>
        <w:t xml:space="preserve"> – so könnte das </w:t>
      </w:r>
      <w:r>
        <w:rPr>
          <w:rFonts w:ascii="Arial" w:hAnsi="Arial" w:cs="Arial"/>
        </w:rPr>
        <w:t>Credo</w:t>
      </w:r>
      <w:r w:rsidRPr="00DA59FD">
        <w:rPr>
          <w:rFonts w:ascii="Arial" w:hAnsi="Arial" w:cs="Arial"/>
        </w:rPr>
        <w:t xml:space="preserve"> des sanft schwingenden </w:t>
      </w:r>
      <w:r>
        <w:rPr>
          <w:rFonts w:ascii="Arial" w:hAnsi="Arial" w:cs="Arial"/>
        </w:rPr>
        <w:t>Motivs VELVET</w:t>
      </w:r>
      <w:r w:rsidRPr="00DA59FD">
        <w:rPr>
          <w:rFonts w:ascii="Arial" w:hAnsi="Arial" w:cs="Arial"/>
        </w:rPr>
        <w:t xml:space="preserve"> </w:t>
      </w:r>
      <w:proofErr w:type="spellStart"/>
      <w:proofErr w:type="gramStart"/>
      <w:r w:rsidRPr="00DA59FD">
        <w:rPr>
          <w:rFonts w:ascii="Arial" w:hAnsi="Arial" w:cs="Arial"/>
        </w:rPr>
        <w:t>lauten.Das</w:t>
      </w:r>
      <w:proofErr w:type="spellEnd"/>
      <w:proofErr w:type="gramEnd"/>
      <w:r w:rsidRPr="00DA59FD">
        <w:rPr>
          <w:rFonts w:ascii="Arial" w:hAnsi="Arial" w:cs="Arial"/>
        </w:rPr>
        <w:t xml:space="preserve"> </w:t>
      </w:r>
      <w:r>
        <w:rPr>
          <w:rFonts w:ascii="Arial" w:hAnsi="Arial" w:cs="Arial"/>
        </w:rPr>
        <w:t>glamouröse</w:t>
      </w:r>
      <w:r w:rsidRPr="00DA59FD">
        <w:rPr>
          <w:rFonts w:ascii="Arial" w:hAnsi="Arial" w:cs="Arial"/>
        </w:rPr>
        <w:t xml:space="preserve"> Zusammenspiel von Form</w:t>
      </w:r>
      <w:r>
        <w:rPr>
          <w:rFonts w:ascii="Arial" w:hAnsi="Arial" w:cs="Arial"/>
        </w:rPr>
        <w:t>,</w:t>
      </w:r>
      <w:r w:rsidRPr="00DA59FD">
        <w:rPr>
          <w:rFonts w:ascii="Arial" w:hAnsi="Arial" w:cs="Arial"/>
        </w:rPr>
        <w:t xml:space="preserve"> Farbe</w:t>
      </w:r>
      <w:r>
        <w:rPr>
          <w:rFonts w:ascii="Arial" w:hAnsi="Arial" w:cs="Arial"/>
        </w:rPr>
        <w:t xml:space="preserve"> und Glanzelementen</w:t>
      </w:r>
      <w:r w:rsidRPr="00DA59FD">
        <w:rPr>
          <w:rFonts w:ascii="Arial" w:hAnsi="Arial" w:cs="Arial"/>
        </w:rPr>
        <w:t xml:space="preserve"> bringt eine einzigartige </w:t>
      </w:r>
      <w:r>
        <w:rPr>
          <w:rFonts w:ascii="Arial" w:hAnsi="Arial" w:cs="Arial"/>
        </w:rPr>
        <w:t>Wandwirkung</w:t>
      </w:r>
      <w:r w:rsidRPr="00DA59FD">
        <w:rPr>
          <w:rFonts w:ascii="Arial" w:hAnsi="Arial" w:cs="Arial"/>
        </w:rPr>
        <w:t xml:space="preserve"> mit sich</w:t>
      </w:r>
      <w:r>
        <w:rPr>
          <w:rFonts w:ascii="Arial" w:hAnsi="Arial" w:cs="Arial"/>
        </w:rPr>
        <w:t>, die an edelsten Stoff erinnert</w:t>
      </w:r>
      <w:r w:rsidRPr="00DA59FD">
        <w:rPr>
          <w:rFonts w:ascii="Arial" w:hAnsi="Arial" w:cs="Arial"/>
        </w:rPr>
        <w:t xml:space="preserve">. Sanfte Farben wie Cremebeige, </w:t>
      </w:r>
      <w:r>
        <w:rPr>
          <w:rFonts w:ascii="Arial" w:hAnsi="Arial" w:cs="Arial"/>
        </w:rPr>
        <w:t>Anthrazit</w:t>
      </w:r>
      <w:r w:rsidRPr="00DA59FD">
        <w:rPr>
          <w:rFonts w:ascii="Arial" w:hAnsi="Arial" w:cs="Arial"/>
        </w:rPr>
        <w:t xml:space="preserve"> und </w:t>
      </w:r>
      <w:r>
        <w:rPr>
          <w:rFonts w:ascii="Arial" w:hAnsi="Arial" w:cs="Arial"/>
        </w:rPr>
        <w:t>Jadegrün</w:t>
      </w:r>
      <w:r w:rsidRPr="00DA59FD">
        <w:rPr>
          <w:rFonts w:ascii="Arial" w:hAnsi="Arial" w:cs="Arial"/>
        </w:rPr>
        <w:t xml:space="preserve"> geben den Tapeten eine </w:t>
      </w:r>
      <w:r>
        <w:rPr>
          <w:rFonts w:ascii="Arial" w:hAnsi="Arial" w:cs="Arial"/>
        </w:rPr>
        <w:t>verführerische</w:t>
      </w:r>
      <w:r w:rsidRPr="00DA59FD">
        <w:rPr>
          <w:rFonts w:ascii="Arial" w:hAnsi="Arial" w:cs="Arial"/>
        </w:rPr>
        <w:t xml:space="preserve"> und </w:t>
      </w:r>
      <w:r>
        <w:rPr>
          <w:rFonts w:ascii="Arial" w:hAnsi="Arial" w:cs="Arial"/>
        </w:rPr>
        <w:t>mondäne</w:t>
      </w:r>
      <w:r w:rsidRPr="00DA59FD">
        <w:rPr>
          <w:rFonts w:ascii="Arial" w:hAnsi="Arial" w:cs="Arial"/>
        </w:rPr>
        <w:t xml:space="preserve"> </w:t>
      </w:r>
      <w:r>
        <w:rPr>
          <w:rFonts w:ascii="Arial" w:hAnsi="Arial" w:cs="Arial"/>
        </w:rPr>
        <w:t>Ausstrahlung</w:t>
      </w:r>
      <w:r w:rsidRPr="00DA59FD">
        <w:rPr>
          <w:rFonts w:ascii="Arial" w:hAnsi="Arial" w:cs="Arial"/>
        </w:rPr>
        <w:t>.</w:t>
      </w:r>
    </w:p>
    <w:p w14:paraId="7C85313B" w14:textId="77777777" w:rsidR="001B7B03" w:rsidRPr="00DA59FD" w:rsidRDefault="001B7B03" w:rsidP="001B7B03">
      <w:pPr>
        <w:rPr>
          <w:rFonts w:ascii="Arial" w:hAnsi="Arial" w:cs="Arial"/>
        </w:rPr>
      </w:pPr>
      <w:r w:rsidRPr="00DA59FD">
        <w:rPr>
          <w:rFonts w:ascii="Arial" w:hAnsi="Arial" w:cs="Arial"/>
        </w:rPr>
        <w:t>Tapetenkunst in ihrer schönsten Form</w:t>
      </w:r>
      <w:r>
        <w:rPr>
          <w:rFonts w:ascii="Arial" w:hAnsi="Arial" w:cs="Arial"/>
        </w:rPr>
        <w:t xml:space="preserve"> zeigt das</w:t>
      </w:r>
      <w:r w:rsidRPr="00DA59FD">
        <w:rPr>
          <w:rFonts w:ascii="Arial" w:hAnsi="Arial" w:cs="Arial"/>
        </w:rPr>
        <w:t xml:space="preserve"> </w:t>
      </w:r>
      <w:r>
        <w:rPr>
          <w:rFonts w:ascii="Arial" w:hAnsi="Arial" w:cs="Arial"/>
        </w:rPr>
        <w:t xml:space="preserve">Wellendesign CURLS. </w:t>
      </w:r>
      <w:r w:rsidRPr="00DA59FD">
        <w:rPr>
          <w:rFonts w:ascii="Arial" w:hAnsi="Arial" w:cs="Arial"/>
        </w:rPr>
        <w:t xml:space="preserve">Zarte Linien in </w:t>
      </w:r>
      <w:r>
        <w:rPr>
          <w:rFonts w:ascii="Arial" w:hAnsi="Arial" w:cs="Arial"/>
        </w:rPr>
        <w:t>raffinierten</w:t>
      </w:r>
      <w:r w:rsidRPr="00DA59FD">
        <w:rPr>
          <w:rFonts w:ascii="Arial" w:hAnsi="Arial" w:cs="Arial"/>
        </w:rPr>
        <w:t xml:space="preserve"> Metallictönen werden </w:t>
      </w:r>
      <w:proofErr w:type="gramStart"/>
      <w:r>
        <w:rPr>
          <w:rFonts w:ascii="Arial" w:hAnsi="Arial" w:cs="Arial"/>
        </w:rPr>
        <w:t>phantasievoll</w:t>
      </w:r>
      <w:proofErr w:type="gramEnd"/>
      <w:r>
        <w:rPr>
          <w:rFonts w:ascii="Arial" w:hAnsi="Arial" w:cs="Arial"/>
        </w:rPr>
        <w:t xml:space="preserve"> mit sinnlichen Farbverläufen kombiniert. </w:t>
      </w:r>
      <w:r w:rsidRPr="00DA59FD">
        <w:rPr>
          <w:rFonts w:ascii="Arial" w:hAnsi="Arial" w:cs="Arial"/>
        </w:rPr>
        <w:t>Das Spiel mit Perspektive</w:t>
      </w:r>
      <w:r>
        <w:rPr>
          <w:rFonts w:ascii="Arial" w:hAnsi="Arial" w:cs="Arial"/>
        </w:rPr>
        <w:t xml:space="preserve"> und Glanz</w:t>
      </w:r>
      <w:r w:rsidRPr="00DA59FD">
        <w:rPr>
          <w:rFonts w:ascii="Arial" w:hAnsi="Arial" w:cs="Arial"/>
        </w:rPr>
        <w:t xml:space="preserve"> gibt Wänden eine atemberaubend schöne </w:t>
      </w:r>
      <w:r>
        <w:rPr>
          <w:rFonts w:ascii="Arial" w:hAnsi="Arial" w:cs="Arial"/>
        </w:rPr>
        <w:t>Lebendigkeit</w:t>
      </w:r>
      <w:r w:rsidRPr="00DA59FD">
        <w:rPr>
          <w:rFonts w:ascii="Arial" w:hAnsi="Arial" w:cs="Arial"/>
        </w:rPr>
        <w:t>.</w:t>
      </w:r>
    </w:p>
    <w:p w14:paraId="5F487BFF" w14:textId="63503091" w:rsidR="001B7B03" w:rsidRDefault="001B7B03" w:rsidP="001B7B03">
      <w:pPr>
        <w:rPr>
          <w:rFonts w:ascii="Arial" w:hAnsi="Arial" w:cs="Arial"/>
        </w:rPr>
      </w:pPr>
      <w:r w:rsidRPr="00DA59FD">
        <w:rPr>
          <w:rFonts w:ascii="Arial" w:hAnsi="Arial" w:cs="Arial"/>
        </w:rPr>
        <w:t xml:space="preserve">Ein </w:t>
      </w:r>
      <w:r>
        <w:rPr>
          <w:rFonts w:ascii="Arial" w:hAnsi="Arial" w:cs="Arial"/>
        </w:rPr>
        <w:t>dichter Dschungel voller exotischer</w:t>
      </w:r>
      <w:r w:rsidRPr="00DA59FD">
        <w:rPr>
          <w:rFonts w:ascii="Arial" w:hAnsi="Arial" w:cs="Arial"/>
        </w:rPr>
        <w:t xml:space="preserve"> </w:t>
      </w:r>
      <w:r>
        <w:rPr>
          <w:rFonts w:ascii="Arial" w:hAnsi="Arial" w:cs="Arial"/>
        </w:rPr>
        <w:t>Blüten und Blätter präsentiert das Motiv FOREST. Es</w:t>
      </w:r>
      <w:r w:rsidRPr="00DA59FD">
        <w:rPr>
          <w:rFonts w:ascii="Arial" w:hAnsi="Arial" w:cs="Arial"/>
        </w:rPr>
        <w:t xml:space="preserve"> spielt mit unseren Augen und sprüht nur so vor Lebendigkeit.</w:t>
      </w:r>
    </w:p>
    <w:p w14:paraId="1664080A" w14:textId="1695278D" w:rsidR="001A378B" w:rsidRDefault="001A378B" w:rsidP="001B7B03">
      <w:pPr>
        <w:rPr>
          <w:rFonts w:ascii="Arial" w:hAnsi="Arial" w:cs="Arial"/>
        </w:rPr>
      </w:pPr>
    </w:p>
    <w:p w14:paraId="731AFD5F" w14:textId="77777777" w:rsidR="001A378B" w:rsidRDefault="001A378B" w:rsidP="001B7B03">
      <w:pPr>
        <w:rPr>
          <w:rFonts w:ascii="Arial" w:hAnsi="Arial" w:cs="Arial"/>
        </w:rPr>
      </w:pPr>
    </w:p>
    <w:p w14:paraId="0FD4A4E2" w14:textId="6BC63BC1" w:rsidR="001A378B" w:rsidRDefault="001B7B03" w:rsidP="001B7B03">
      <w:pPr>
        <w:rPr>
          <w:rFonts w:ascii="Arial" w:hAnsi="Arial" w:cs="Arial"/>
        </w:rPr>
      </w:pPr>
      <w:r w:rsidRPr="00DA59FD">
        <w:rPr>
          <w:rFonts w:ascii="Arial" w:hAnsi="Arial" w:cs="Arial"/>
        </w:rPr>
        <w:lastRenderedPageBreak/>
        <w:t xml:space="preserve">Kunstvoll </w:t>
      </w:r>
      <w:r>
        <w:rPr>
          <w:rFonts w:ascii="Arial" w:hAnsi="Arial" w:cs="Arial"/>
        </w:rPr>
        <w:t xml:space="preserve">verschlungen verschmelzen die einzelnen Elemente </w:t>
      </w:r>
      <w:r w:rsidRPr="00DA59FD">
        <w:rPr>
          <w:rFonts w:ascii="Arial" w:hAnsi="Arial" w:cs="Arial"/>
        </w:rPr>
        <w:t xml:space="preserve">an der Wand </w:t>
      </w:r>
      <w:r>
        <w:rPr>
          <w:rFonts w:ascii="Arial" w:hAnsi="Arial" w:cs="Arial"/>
        </w:rPr>
        <w:t>z</w:t>
      </w:r>
      <w:r w:rsidRPr="00DA59FD">
        <w:rPr>
          <w:rFonts w:ascii="Arial" w:hAnsi="Arial" w:cs="Arial"/>
        </w:rPr>
        <w:t>u einem ausdrucksstarken Ganzen.</w:t>
      </w:r>
      <w:r>
        <w:rPr>
          <w:rFonts w:ascii="Arial" w:hAnsi="Arial" w:cs="Arial"/>
        </w:rPr>
        <w:t xml:space="preserve"> Die vollkommene Verführung im neuen </w:t>
      </w:r>
      <w:proofErr w:type="spellStart"/>
      <w:r>
        <w:rPr>
          <w:rFonts w:ascii="Arial" w:hAnsi="Arial" w:cs="Arial"/>
        </w:rPr>
        <w:t>Jungle</w:t>
      </w:r>
      <w:proofErr w:type="spellEnd"/>
      <w:r>
        <w:rPr>
          <w:rFonts w:ascii="Arial" w:hAnsi="Arial" w:cs="Arial"/>
        </w:rPr>
        <w:t xml:space="preserve"> Look 2.0.</w:t>
      </w:r>
    </w:p>
    <w:p w14:paraId="41104A5E" w14:textId="77777777" w:rsidR="001B7B03" w:rsidRPr="00DA59FD" w:rsidRDefault="001B7B03" w:rsidP="001B7B03">
      <w:pPr>
        <w:rPr>
          <w:rFonts w:ascii="Arial" w:hAnsi="Arial" w:cs="Arial"/>
        </w:rPr>
      </w:pPr>
      <w:r>
        <w:rPr>
          <w:rFonts w:ascii="Arial" w:hAnsi="Arial" w:cs="Arial"/>
        </w:rPr>
        <w:t>Last but not least…</w:t>
      </w:r>
      <w:r w:rsidRPr="00DA59FD">
        <w:rPr>
          <w:rFonts w:ascii="Arial" w:hAnsi="Arial" w:cs="Arial"/>
        </w:rPr>
        <w:t xml:space="preserve">Das </w:t>
      </w:r>
      <w:r>
        <w:rPr>
          <w:rFonts w:ascii="Arial" w:hAnsi="Arial" w:cs="Arial"/>
        </w:rPr>
        <w:t>sanfte</w:t>
      </w:r>
      <w:r w:rsidRPr="00DA59FD">
        <w:rPr>
          <w:rFonts w:ascii="Arial" w:hAnsi="Arial" w:cs="Arial"/>
        </w:rPr>
        <w:t xml:space="preserve"> </w:t>
      </w:r>
      <w:r>
        <w:rPr>
          <w:rFonts w:ascii="Arial" w:hAnsi="Arial" w:cs="Arial"/>
        </w:rPr>
        <w:t>Motiv CALLA</w:t>
      </w:r>
      <w:r w:rsidRPr="00DA59FD">
        <w:rPr>
          <w:rFonts w:ascii="Arial" w:hAnsi="Arial" w:cs="Arial"/>
        </w:rPr>
        <w:t xml:space="preserve"> </w:t>
      </w:r>
      <w:proofErr w:type="gramStart"/>
      <w:r w:rsidRPr="00DA59FD">
        <w:rPr>
          <w:rFonts w:ascii="Arial" w:hAnsi="Arial" w:cs="Arial"/>
        </w:rPr>
        <w:t>schwelgt geradezu</w:t>
      </w:r>
      <w:proofErr w:type="gramEnd"/>
      <w:r w:rsidRPr="00DA59FD">
        <w:rPr>
          <w:rFonts w:ascii="Arial" w:hAnsi="Arial" w:cs="Arial"/>
        </w:rPr>
        <w:t xml:space="preserve"> in </w:t>
      </w:r>
      <w:r>
        <w:rPr>
          <w:rFonts w:ascii="Arial" w:hAnsi="Arial" w:cs="Arial"/>
        </w:rPr>
        <w:t>natürlicher Zurückhaltung und</w:t>
      </w:r>
      <w:r w:rsidRPr="00DA59FD">
        <w:rPr>
          <w:rFonts w:ascii="Arial" w:hAnsi="Arial" w:cs="Arial"/>
        </w:rPr>
        <w:t xml:space="preserve"> Schönheit. Zart und kraftvoll zugleich entfalten sich die </w:t>
      </w:r>
      <w:r>
        <w:rPr>
          <w:rFonts w:ascii="Arial" w:hAnsi="Arial" w:cs="Arial"/>
        </w:rPr>
        <w:t>Blätter</w:t>
      </w:r>
      <w:r w:rsidRPr="00DA59FD">
        <w:rPr>
          <w:rFonts w:ascii="Arial" w:hAnsi="Arial" w:cs="Arial"/>
        </w:rPr>
        <w:t xml:space="preserve"> an der Wand und </w:t>
      </w:r>
      <w:r>
        <w:rPr>
          <w:rFonts w:ascii="Arial" w:hAnsi="Arial" w:cs="Arial"/>
        </w:rPr>
        <w:t>zeigen sich dabei in einer edlen Transluzenz</w:t>
      </w:r>
      <w:r w:rsidRPr="00DA59FD">
        <w:rPr>
          <w:rFonts w:ascii="Arial" w:hAnsi="Arial" w:cs="Arial"/>
        </w:rPr>
        <w:t xml:space="preserve">. </w:t>
      </w:r>
      <w:r>
        <w:rPr>
          <w:rFonts w:ascii="Arial" w:hAnsi="Arial" w:cs="Arial"/>
        </w:rPr>
        <w:t>Leichte</w:t>
      </w:r>
      <w:r w:rsidRPr="00DA59FD">
        <w:rPr>
          <w:rFonts w:ascii="Arial" w:hAnsi="Arial" w:cs="Arial"/>
        </w:rPr>
        <w:t>, pudrige Töne betonen den femininen Charakter des Dessins, von dem eine intensive sinnliche Aura ausgeht.</w:t>
      </w:r>
    </w:p>
    <w:p w14:paraId="6A397BA2" w14:textId="77777777" w:rsidR="001B7B03" w:rsidRDefault="001B7B03" w:rsidP="001B7B03">
      <w:pPr>
        <w:rPr>
          <w:rFonts w:ascii="Arial" w:hAnsi="Arial" w:cs="Arial"/>
        </w:rPr>
      </w:pPr>
      <w:r w:rsidRPr="00DA59FD">
        <w:rPr>
          <w:rFonts w:ascii="Arial" w:hAnsi="Arial" w:cs="Arial"/>
        </w:rPr>
        <w:t>Attraktive Uni-</w:t>
      </w:r>
      <w:r>
        <w:rPr>
          <w:rFonts w:ascii="Arial" w:hAnsi="Arial" w:cs="Arial"/>
        </w:rPr>
        <w:t>Strukturen</w:t>
      </w:r>
      <w:r w:rsidRPr="00DA59FD">
        <w:rPr>
          <w:rFonts w:ascii="Arial" w:hAnsi="Arial" w:cs="Arial"/>
        </w:rPr>
        <w:t xml:space="preserve"> ergänzen die </w:t>
      </w:r>
      <w:r>
        <w:rPr>
          <w:rFonts w:ascii="Arial" w:hAnsi="Arial" w:cs="Arial"/>
        </w:rPr>
        <w:t xml:space="preserve">Elle </w:t>
      </w:r>
      <w:proofErr w:type="spellStart"/>
      <w:r>
        <w:rPr>
          <w:rFonts w:ascii="Arial" w:hAnsi="Arial" w:cs="Arial"/>
        </w:rPr>
        <w:t>Decoration</w:t>
      </w:r>
      <w:proofErr w:type="spellEnd"/>
      <w:r>
        <w:rPr>
          <w:rFonts w:ascii="Arial" w:hAnsi="Arial" w:cs="Arial"/>
        </w:rPr>
        <w:t xml:space="preserve"> </w:t>
      </w:r>
      <w:r w:rsidRPr="00DA59FD">
        <w:rPr>
          <w:rFonts w:ascii="Arial" w:hAnsi="Arial" w:cs="Arial"/>
        </w:rPr>
        <w:t xml:space="preserve">Stilwelten: </w:t>
      </w:r>
      <w:r>
        <w:rPr>
          <w:rFonts w:ascii="Arial" w:hAnsi="Arial" w:cs="Arial"/>
        </w:rPr>
        <w:t>drei neue frische Farbtöne in Aqua, Light Jade und Ecru erweitern das ohnehin breit gefächerte sinnliche Farbspektrum der Kollektion. Die Nuancen reichen</w:t>
      </w:r>
      <w:r w:rsidRPr="00DA59FD">
        <w:rPr>
          <w:rFonts w:ascii="Arial" w:hAnsi="Arial" w:cs="Arial"/>
        </w:rPr>
        <w:t xml:space="preserve"> von Sand- Ocker- und</w:t>
      </w:r>
      <w:r>
        <w:rPr>
          <w:rFonts w:ascii="Arial" w:hAnsi="Arial" w:cs="Arial"/>
        </w:rPr>
        <w:t xml:space="preserve"> </w:t>
      </w:r>
      <w:r w:rsidRPr="00DA59FD">
        <w:rPr>
          <w:rFonts w:ascii="Arial" w:hAnsi="Arial" w:cs="Arial"/>
        </w:rPr>
        <w:t xml:space="preserve">Grautönen bis zu ausdrucksvollen Farben wie glamourösem Gold, </w:t>
      </w:r>
      <w:r>
        <w:rPr>
          <w:rFonts w:ascii="Arial" w:hAnsi="Arial" w:cs="Arial"/>
        </w:rPr>
        <w:t>dramatischem</w:t>
      </w:r>
      <w:r w:rsidRPr="00DA59FD">
        <w:rPr>
          <w:rFonts w:ascii="Arial" w:hAnsi="Arial" w:cs="Arial"/>
        </w:rPr>
        <w:t xml:space="preserve"> Blau oder eleganten Grün</w:t>
      </w:r>
      <w:r>
        <w:rPr>
          <w:rFonts w:ascii="Arial" w:hAnsi="Arial" w:cs="Arial"/>
        </w:rPr>
        <w:t>tönen</w:t>
      </w:r>
      <w:r w:rsidRPr="00DA59FD">
        <w:rPr>
          <w:rFonts w:ascii="Arial" w:hAnsi="Arial" w:cs="Arial"/>
        </w:rPr>
        <w:t>.</w:t>
      </w:r>
    </w:p>
    <w:p w14:paraId="2CFCC1DD" w14:textId="77777777" w:rsidR="001A378B" w:rsidRDefault="001A378B" w:rsidP="001A378B">
      <w:pPr>
        <w:rPr>
          <w:rFonts w:ascii="Arial" w:hAnsi="Arial" w:cs="Arial"/>
        </w:rPr>
      </w:pPr>
    </w:p>
    <w:p w14:paraId="57818D0E" w14:textId="2EEF4A29" w:rsidR="001A378B" w:rsidRPr="00E952BA" w:rsidRDefault="001A378B" w:rsidP="001A378B">
      <w:pPr>
        <w:rPr>
          <w:rFonts w:ascii="Arial" w:hAnsi="Arial" w:cs="Arial"/>
        </w:rPr>
      </w:pPr>
      <w:r w:rsidRPr="00E952BA">
        <w:rPr>
          <w:rFonts w:ascii="Arial" w:hAnsi="Arial" w:cs="Arial"/>
        </w:rPr>
        <w:t>Die Motive der digitalen Fotowände passen ebenfalls hervorragend zum extravaganten Stil der Kollektion. Von atemberaubender Metallic-Optik bis hin zu romantisch-verspielten Blütenmustern sorgen sie für Wände mit Eye-Catcher Garantie.</w:t>
      </w:r>
    </w:p>
    <w:p w14:paraId="36381F4D" w14:textId="77777777" w:rsidR="001A378B" w:rsidRPr="00E952BA" w:rsidRDefault="001A378B" w:rsidP="001A378B">
      <w:pPr>
        <w:rPr>
          <w:rFonts w:ascii="Arial" w:hAnsi="Arial" w:cs="Arial"/>
        </w:rPr>
      </w:pPr>
      <w:r w:rsidRPr="00E952BA">
        <w:rPr>
          <w:rFonts w:ascii="Arial" w:hAnsi="Arial" w:cs="Arial"/>
        </w:rPr>
        <w:t>Das Wanddesign GALAXY kombiniert raffinierte Gold- und Silbereffekte stilvoll mit einem schwindelerregenden 3D-Look. Eine Formensprache, die jeden in seinen Bann zieht, klar und geometrisch aber dennoch mystisch und verführerisch.</w:t>
      </w:r>
    </w:p>
    <w:p w14:paraId="349340E4" w14:textId="77777777" w:rsidR="001A378B" w:rsidRPr="00E952BA" w:rsidRDefault="001A378B" w:rsidP="001A378B">
      <w:pPr>
        <w:rPr>
          <w:rFonts w:ascii="Arial" w:hAnsi="Arial" w:cs="Arial"/>
        </w:rPr>
      </w:pPr>
      <w:r w:rsidRPr="00E952BA">
        <w:rPr>
          <w:rFonts w:ascii="Arial" w:hAnsi="Arial" w:cs="Arial"/>
        </w:rPr>
        <w:t xml:space="preserve">TROPICAL LIGHTS, das ist der Interior-Trend Urban </w:t>
      </w:r>
      <w:proofErr w:type="spellStart"/>
      <w:r w:rsidRPr="00E952BA">
        <w:rPr>
          <w:rFonts w:ascii="Arial" w:hAnsi="Arial" w:cs="Arial"/>
        </w:rPr>
        <w:t>Jungle</w:t>
      </w:r>
      <w:proofErr w:type="spellEnd"/>
      <w:r w:rsidRPr="00E952BA">
        <w:rPr>
          <w:rFonts w:ascii="Arial" w:hAnsi="Arial" w:cs="Arial"/>
        </w:rPr>
        <w:t xml:space="preserve"> 2.0. Softe Konturen und lichte Schattierungen erzeugen ein Gefühl unendlicher Leichtigkeit und schwereloser Intensität. Das Design gibt jedem Raum eine exotische Aura und versprüht pure Harmonie. </w:t>
      </w:r>
    </w:p>
    <w:p w14:paraId="30350DE3" w14:textId="77777777" w:rsidR="001A378B" w:rsidRPr="00E952BA" w:rsidRDefault="001A378B" w:rsidP="001A378B">
      <w:pPr>
        <w:rPr>
          <w:rFonts w:ascii="Arial" w:hAnsi="Arial" w:cs="Arial"/>
        </w:rPr>
      </w:pPr>
      <w:r w:rsidRPr="00E952BA">
        <w:rPr>
          <w:rFonts w:ascii="Arial" w:hAnsi="Arial" w:cs="Arial"/>
        </w:rPr>
        <w:t xml:space="preserve">Wer auf üppige Blütenmotive steht, der wird die Designs FLEUR D`ÉTÉ und AMARYLLIS lieben. Bei letzterem gibt die Kombination aus Matt- und Glanzeffekten den großzügigen und geradlinigen Blütenkelchen einen ganz besonders eleganten Look. Ob in femininem Violett oder erdigen Naturtönen, der Wow-Effekt ist garantiert. </w:t>
      </w:r>
    </w:p>
    <w:p w14:paraId="233D0C16" w14:textId="3F5963A3" w:rsidR="001A378B" w:rsidRPr="00E952BA" w:rsidRDefault="001A378B" w:rsidP="001A378B">
      <w:pPr>
        <w:rPr>
          <w:rFonts w:ascii="Arial" w:hAnsi="Arial" w:cs="Arial"/>
        </w:rPr>
      </w:pPr>
      <w:r w:rsidRPr="00E952BA">
        <w:rPr>
          <w:rFonts w:ascii="Arial" w:hAnsi="Arial" w:cs="Arial"/>
        </w:rPr>
        <w:t>Romantik pur – das verspricht FLEUR D`ÉTÉ. Ein Blütenmeer aus Hortensien und Pfingstrosen in v</w:t>
      </w:r>
      <w:r>
        <w:rPr>
          <w:rFonts w:ascii="Arial" w:hAnsi="Arial" w:cs="Arial"/>
        </w:rPr>
        <w:t>e</w:t>
      </w:r>
      <w:r w:rsidRPr="00E952BA">
        <w:rPr>
          <w:rFonts w:ascii="Arial" w:hAnsi="Arial" w:cs="Arial"/>
        </w:rPr>
        <w:t>rträumten Pastelltönen erzeug</w:t>
      </w:r>
      <w:r>
        <w:rPr>
          <w:rFonts w:ascii="Arial" w:hAnsi="Arial" w:cs="Arial"/>
        </w:rPr>
        <w:t>t</w:t>
      </w:r>
      <w:r w:rsidRPr="00E952BA">
        <w:rPr>
          <w:rFonts w:ascii="Arial" w:hAnsi="Arial" w:cs="Arial"/>
        </w:rPr>
        <w:t xml:space="preserve"> pure Verführung und sorg</w:t>
      </w:r>
      <w:r>
        <w:rPr>
          <w:rFonts w:ascii="Arial" w:hAnsi="Arial" w:cs="Arial"/>
        </w:rPr>
        <w:t>t</w:t>
      </w:r>
      <w:r w:rsidRPr="00E952BA">
        <w:rPr>
          <w:rFonts w:ascii="Arial" w:hAnsi="Arial" w:cs="Arial"/>
        </w:rPr>
        <w:t xml:space="preserve"> für eine bezaubernde Wohnszenerie.</w:t>
      </w:r>
    </w:p>
    <w:p w14:paraId="011CD610" w14:textId="77777777" w:rsidR="001A378B" w:rsidRPr="00E952BA" w:rsidRDefault="001A378B" w:rsidP="001A378B">
      <w:pPr>
        <w:rPr>
          <w:rFonts w:ascii="Arial" w:hAnsi="Arial" w:cs="Arial"/>
        </w:rPr>
      </w:pPr>
      <w:r w:rsidRPr="00E952BA">
        <w:rPr>
          <w:rFonts w:ascii="Arial" w:hAnsi="Arial" w:cs="Arial"/>
        </w:rPr>
        <w:t xml:space="preserve">Last but not least präsentiert das Design ILLUSION einen atemberaubenden Metallic-Effekt in Gold und Silber. Wie ein weich fließender Stoff legt es sich auf die Wand und erzeugt kraftvolle Reflexionen. Das ist die perfekte Balance zwischen imposanter Exzentrik und sinnlicher Ästhetik. </w:t>
      </w:r>
    </w:p>
    <w:p w14:paraId="4A3684A0" w14:textId="77777777" w:rsidR="001A378B" w:rsidRPr="00E952BA" w:rsidRDefault="001A378B" w:rsidP="001A378B">
      <w:pPr>
        <w:rPr>
          <w:rFonts w:ascii="Open Sans" w:hAnsi="Open Sans" w:cs="Open Sans"/>
        </w:rPr>
      </w:pPr>
      <w:r w:rsidRPr="00E952BA">
        <w:rPr>
          <w:rFonts w:ascii="Open Sans" w:hAnsi="Open Sans" w:cs="Open Sans"/>
        </w:rPr>
        <w:t xml:space="preserve">Die Kollektion hat eine Laufzeit bis 12/2024 und beinhaltet insgesamt 35 </w:t>
      </w:r>
      <w:proofErr w:type="spellStart"/>
      <w:r w:rsidRPr="00E952BA">
        <w:rPr>
          <w:rFonts w:ascii="Open Sans" w:hAnsi="Open Sans" w:cs="Open Sans"/>
        </w:rPr>
        <w:t>heißverprägte</w:t>
      </w:r>
      <w:proofErr w:type="spellEnd"/>
      <w:r w:rsidRPr="00E952BA">
        <w:rPr>
          <w:rFonts w:ascii="Open Sans" w:hAnsi="Open Sans" w:cs="Open Sans"/>
        </w:rPr>
        <w:t xml:space="preserve"> Vliestapeten. Zusätzlich bietet sie 10 digitale Fotowände auf hochwertigstem Vliesmaterial in Textiloptik oder glamourösem Metallic-Look. Die Maße variieren zwischen 3 und 4 m Breite und haben eine Höhe von 2,70 m.</w:t>
      </w:r>
    </w:p>
    <w:p w14:paraId="288ABB61" w14:textId="77777777" w:rsidR="001A378B" w:rsidRPr="00E952BA" w:rsidRDefault="001A378B" w:rsidP="001A378B">
      <w:pPr>
        <w:rPr>
          <w:rFonts w:ascii="Open Sans" w:hAnsi="Open Sans" w:cs="Open Sans"/>
        </w:rPr>
      </w:pPr>
      <w:r w:rsidRPr="00E952BA">
        <w:rPr>
          <w:rFonts w:ascii="Open Sans" w:hAnsi="Open Sans" w:cs="Open Sans"/>
        </w:rPr>
        <w:t xml:space="preserve">Auch für diese Kollektion bietet Erismann dem Handel wieder ein umfangreiches Marketingpaket mit jeder Menge Bild-/Text- und Videomaterial sowie vielen Point </w:t>
      </w:r>
      <w:proofErr w:type="spellStart"/>
      <w:r w:rsidRPr="00E952BA">
        <w:rPr>
          <w:rFonts w:ascii="Open Sans" w:hAnsi="Open Sans" w:cs="Open Sans"/>
        </w:rPr>
        <w:t>of</w:t>
      </w:r>
      <w:proofErr w:type="spellEnd"/>
      <w:r w:rsidRPr="00E952BA">
        <w:rPr>
          <w:rFonts w:ascii="Open Sans" w:hAnsi="Open Sans" w:cs="Open Sans"/>
        </w:rPr>
        <w:t xml:space="preserve"> Sale-Ideen. </w:t>
      </w:r>
    </w:p>
    <w:p w14:paraId="38CACF5A" w14:textId="2F152360" w:rsidR="001A378B" w:rsidRDefault="001A378B" w:rsidP="001A378B">
      <w:pPr>
        <w:jc w:val="right"/>
        <w:rPr>
          <w:noProof/>
        </w:rPr>
      </w:pPr>
      <w:r>
        <w:rPr>
          <w:noProof/>
        </w:rPr>
        <w:t>Wörter/Zeichen: 615/4574</w:t>
      </w:r>
    </w:p>
    <w:p w14:paraId="1156B62C" w14:textId="03DBB008" w:rsidR="00B04D25" w:rsidRPr="00B04D25" w:rsidRDefault="00B04D25" w:rsidP="00B04D25">
      <w:pPr>
        <w:rPr>
          <w:rFonts w:ascii="Arial" w:hAnsi="Arial" w:cs="Arial"/>
        </w:rPr>
      </w:pPr>
    </w:p>
    <w:p w14:paraId="2EC48238" w14:textId="6670224E" w:rsidR="001A378B" w:rsidRDefault="001A378B">
      <w:pPr>
        <w:rPr>
          <w:rFonts w:ascii="Arial" w:hAnsi="Arial" w:cs="Arial"/>
        </w:rPr>
      </w:pPr>
      <w:r>
        <w:rPr>
          <w:noProof/>
        </w:rPr>
        <w:lastRenderedPageBreak/>
        <w:drawing>
          <wp:inline distT="0" distB="0" distL="0" distR="0" wp14:anchorId="4F6EE4EE" wp14:editId="7BB783CF">
            <wp:extent cx="4076700" cy="4076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076700" cy="4076700"/>
                    </a:xfrm>
                    <a:prstGeom prst="rect">
                      <a:avLst/>
                    </a:prstGeom>
                    <a:noFill/>
                    <a:ln>
                      <a:noFill/>
                    </a:ln>
                  </pic:spPr>
                </pic:pic>
              </a:graphicData>
            </a:graphic>
          </wp:inline>
        </w:drawing>
      </w:r>
    </w:p>
    <w:p w14:paraId="0B4D93F4" w14:textId="78D8C32D" w:rsidR="00503DB9" w:rsidRPr="00B04D25" w:rsidRDefault="001B7B03">
      <w:pPr>
        <w:rPr>
          <w:rFonts w:ascii="Arial" w:hAnsi="Arial" w:cs="Arial"/>
        </w:rPr>
      </w:pPr>
      <w:r>
        <w:rPr>
          <w:noProof/>
          <w:color w:val="F4B083" w:themeColor="accent2" w:themeTint="99"/>
          <w:sz w:val="52"/>
          <w:szCs w:val="52"/>
        </w:rPr>
        <w:drawing>
          <wp:inline distT="0" distB="0" distL="0" distR="0" wp14:anchorId="114CC604" wp14:editId="467EA73B">
            <wp:extent cx="4067175" cy="3486149"/>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screen">
                      <a:extLst>
                        <a:ext uri="{28A0092B-C50C-407E-A947-70E740481C1C}">
                          <a14:useLocalDpi xmlns:a14="http://schemas.microsoft.com/office/drawing/2010/main"/>
                        </a:ext>
                      </a:extLst>
                    </a:blip>
                    <a:stretch>
                      <a:fillRect/>
                    </a:stretch>
                  </pic:blipFill>
                  <pic:spPr>
                    <a:xfrm>
                      <a:off x="0" y="0"/>
                      <a:ext cx="4108386" cy="3521472"/>
                    </a:xfrm>
                    <a:prstGeom prst="rect">
                      <a:avLst/>
                    </a:prstGeom>
                  </pic:spPr>
                </pic:pic>
              </a:graphicData>
            </a:graphic>
          </wp:inline>
        </w:drawing>
      </w:r>
    </w:p>
    <w:p w14:paraId="20DD79DE" w14:textId="521930F6" w:rsidR="001A378B" w:rsidRDefault="001A378B">
      <w:pPr>
        <w:rPr>
          <w:color w:val="FFC000"/>
          <w:sz w:val="52"/>
          <w:szCs w:val="52"/>
        </w:rPr>
      </w:pPr>
      <w:r>
        <w:rPr>
          <w:noProof/>
        </w:rPr>
        <w:lastRenderedPageBreak/>
        <w:drawing>
          <wp:inline distT="0" distB="0" distL="0" distR="0" wp14:anchorId="5DEED4A2" wp14:editId="5C93B652">
            <wp:extent cx="3914775" cy="39147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914775" cy="3914775"/>
                    </a:xfrm>
                    <a:prstGeom prst="rect">
                      <a:avLst/>
                    </a:prstGeom>
                    <a:noFill/>
                    <a:ln>
                      <a:noFill/>
                    </a:ln>
                  </pic:spPr>
                </pic:pic>
              </a:graphicData>
            </a:graphic>
          </wp:inline>
        </w:drawing>
      </w:r>
    </w:p>
    <w:p w14:paraId="2B7827BB" w14:textId="1CB887A1" w:rsidR="001A378B" w:rsidRDefault="001A378B">
      <w:pPr>
        <w:rPr>
          <w:color w:val="FFC000"/>
          <w:sz w:val="52"/>
          <w:szCs w:val="52"/>
        </w:rPr>
      </w:pPr>
      <w:r>
        <w:rPr>
          <w:noProof/>
          <w:color w:val="FFC000"/>
          <w:sz w:val="52"/>
          <w:szCs w:val="52"/>
        </w:rPr>
        <w:drawing>
          <wp:inline distT="0" distB="0" distL="0" distR="0" wp14:anchorId="6E37E15C" wp14:editId="70CD7743">
            <wp:extent cx="3889376" cy="33337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3905026" cy="3347164"/>
                    </a:xfrm>
                    <a:prstGeom prst="rect">
                      <a:avLst/>
                    </a:prstGeom>
                    <a:ln>
                      <a:noFill/>
                    </a:ln>
                    <a:extLst>
                      <a:ext uri="{53640926-AAD7-44D8-BBD7-CCE9431645EC}">
                        <a14:shadowObscured xmlns:a14="http://schemas.microsoft.com/office/drawing/2010/main"/>
                      </a:ext>
                    </a:extLst>
                  </pic:spPr>
                </pic:pic>
              </a:graphicData>
            </a:graphic>
          </wp:inline>
        </w:drawing>
      </w:r>
    </w:p>
    <w:p w14:paraId="71E9823F" w14:textId="3BCBCB5C" w:rsidR="001A378B" w:rsidRDefault="001A378B">
      <w:pPr>
        <w:rPr>
          <w:color w:val="FFC000"/>
          <w:sz w:val="52"/>
          <w:szCs w:val="52"/>
        </w:rPr>
      </w:pPr>
      <w:r>
        <w:rPr>
          <w:noProof/>
          <w:color w:val="FFC000"/>
          <w:sz w:val="52"/>
          <w:szCs w:val="52"/>
        </w:rPr>
        <w:lastRenderedPageBreak/>
        <w:drawing>
          <wp:inline distT="0" distB="0" distL="0" distR="0" wp14:anchorId="5E89B6E6" wp14:editId="5A6433F0">
            <wp:extent cx="4144961" cy="3552825"/>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4238668" cy="363314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79204B" wp14:editId="2F3883E2">
            <wp:extent cx="4152900" cy="41529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152900" cy="4152900"/>
                    </a:xfrm>
                    <a:prstGeom prst="rect">
                      <a:avLst/>
                    </a:prstGeom>
                    <a:noFill/>
                    <a:ln>
                      <a:noFill/>
                    </a:ln>
                  </pic:spPr>
                </pic:pic>
              </a:graphicData>
            </a:graphic>
          </wp:inline>
        </w:drawing>
      </w:r>
    </w:p>
    <w:p w14:paraId="43ABC539" w14:textId="3EB5EB1E" w:rsidR="001A378B" w:rsidRDefault="001A378B">
      <w:pPr>
        <w:rPr>
          <w:color w:val="FFC000"/>
          <w:sz w:val="52"/>
          <w:szCs w:val="52"/>
        </w:rPr>
      </w:pPr>
      <w:r>
        <w:rPr>
          <w:noProof/>
        </w:rPr>
        <w:lastRenderedPageBreak/>
        <w:drawing>
          <wp:inline distT="0" distB="0" distL="0" distR="0" wp14:anchorId="6409AA53" wp14:editId="4DBD9966">
            <wp:extent cx="5210175" cy="390788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1901" cy="3916675"/>
                    </a:xfrm>
                    <a:prstGeom prst="rect">
                      <a:avLst/>
                    </a:prstGeom>
                  </pic:spPr>
                </pic:pic>
              </a:graphicData>
            </a:graphic>
          </wp:inline>
        </w:drawing>
      </w:r>
    </w:p>
    <w:p w14:paraId="7046CEA0" w14:textId="54726579" w:rsidR="006E245F" w:rsidRDefault="006E245F">
      <w:pPr>
        <w:rPr>
          <w:color w:val="FFC000"/>
          <w:sz w:val="52"/>
          <w:szCs w:val="52"/>
        </w:rPr>
      </w:pPr>
      <w:r>
        <w:rPr>
          <w:noProof/>
        </w:rPr>
        <w:drawing>
          <wp:inline distT="0" distB="0" distL="0" distR="0" wp14:anchorId="52E1E120" wp14:editId="5C552F46">
            <wp:extent cx="5257800" cy="3961687"/>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72073" cy="3972442"/>
                    </a:xfrm>
                    <a:prstGeom prst="rect">
                      <a:avLst/>
                    </a:prstGeom>
                    <a:noFill/>
                    <a:ln>
                      <a:noFill/>
                    </a:ln>
                  </pic:spPr>
                </pic:pic>
              </a:graphicData>
            </a:graphic>
          </wp:inline>
        </w:drawing>
      </w:r>
    </w:p>
    <w:p w14:paraId="5D866940" w14:textId="77777777" w:rsidR="001A378B" w:rsidRDefault="006E245F">
      <w:pPr>
        <w:rPr>
          <w:color w:val="FFC000"/>
          <w:sz w:val="52"/>
          <w:szCs w:val="52"/>
        </w:rPr>
      </w:pPr>
      <w:r>
        <w:rPr>
          <w:noProof/>
        </w:rPr>
        <w:lastRenderedPageBreak/>
        <w:drawing>
          <wp:inline distT="0" distB="0" distL="0" distR="0" wp14:anchorId="713AF76E" wp14:editId="6D31CED6">
            <wp:extent cx="4568684" cy="3810000"/>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587025" cy="3825295"/>
                    </a:xfrm>
                    <a:prstGeom prst="rect">
                      <a:avLst/>
                    </a:prstGeom>
                    <a:noFill/>
                    <a:ln>
                      <a:noFill/>
                    </a:ln>
                  </pic:spPr>
                </pic:pic>
              </a:graphicData>
            </a:graphic>
          </wp:inline>
        </w:drawing>
      </w:r>
    </w:p>
    <w:p w14:paraId="69F7FE8F" w14:textId="2AD8E2ED" w:rsidR="006E245F" w:rsidRDefault="006E245F">
      <w:pPr>
        <w:rPr>
          <w:color w:val="FFC000"/>
          <w:sz w:val="52"/>
          <w:szCs w:val="52"/>
        </w:rPr>
      </w:pPr>
      <w:r>
        <w:rPr>
          <w:noProof/>
        </w:rPr>
        <w:drawing>
          <wp:inline distT="0" distB="0" distL="0" distR="0" wp14:anchorId="6C98C9A1" wp14:editId="463E2122">
            <wp:extent cx="4543425" cy="39295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556347" cy="3940767"/>
                    </a:xfrm>
                    <a:prstGeom prst="rect">
                      <a:avLst/>
                    </a:prstGeom>
                    <a:noFill/>
                    <a:ln>
                      <a:noFill/>
                    </a:ln>
                  </pic:spPr>
                </pic:pic>
              </a:graphicData>
            </a:graphic>
          </wp:inline>
        </w:drawing>
      </w:r>
    </w:p>
    <w:p w14:paraId="06B0E22B" w14:textId="08809D36" w:rsidR="001A378B" w:rsidRDefault="006E245F">
      <w:pPr>
        <w:rPr>
          <w:color w:val="FFC000"/>
          <w:sz w:val="52"/>
          <w:szCs w:val="52"/>
        </w:rPr>
      </w:pPr>
      <w:r>
        <w:rPr>
          <w:noProof/>
        </w:rPr>
        <w:lastRenderedPageBreak/>
        <w:drawing>
          <wp:inline distT="0" distB="0" distL="0" distR="0" wp14:anchorId="2A34B611" wp14:editId="3655D2EC">
            <wp:extent cx="4355668" cy="354330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416297" cy="3592621"/>
                    </a:xfrm>
                    <a:prstGeom prst="rect">
                      <a:avLst/>
                    </a:prstGeom>
                    <a:noFill/>
                    <a:ln>
                      <a:noFill/>
                    </a:ln>
                  </pic:spPr>
                </pic:pic>
              </a:graphicData>
            </a:graphic>
          </wp:inline>
        </w:drawing>
      </w:r>
    </w:p>
    <w:p w14:paraId="330143DF" w14:textId="4A20824F" w:rsidR="00447D0C" w:rsidRDefault="001A378B">
      <w:pPr>
        <w:rPr>
          <w:color w:val="FFC000"/>
          <w:sz w:val="52"/>
          <w:szCs w:val="52"/>
        </w:rPr>
      </w:pPr>
      <w:r>
        <w:rPr>
          <w:noProof/>
        </w:rPr>
        <w:drawing>
          <wp:inline distT="0" distB="0" distL="0" distR="0" wp14:anchorId="3F9BB40B" wp14:editId="36BD7BB9">
            <wp:extent cx="4381500" cy="394360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449336" cy="4004658"/>
                    </a:xfrm>
                    <a:prstGeom prst="rect">
                      <a:avLst/>
                    </a:prstGeom>
                    <a:noFill/>
                    <a:ln>
                      <a:noFill/>
                    </a:ln>
                  </pic:spPr>
                </pic:pic>
              </a:graphicData>
            </a:graphic>
          </wp:inline>
        </w:drawing>
      </w:r>
    </w:p>
    <w:sectPr w:rsidR="00447D0C" w:rsidSect="00503DB9">
      <w:headerReference w:type="default" r:id="rId18"/>
      <w:footerReference w:type="default" r:id="rId19"/>
      <w:headerReference w:type="first" r:id="rId20"/>
      <w:foot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7FFEB" w14:textId="77777777" w:rsidR="00503DB9" w:rsidRDefault="00503DB9" w:rsidP="00503DB9">
      <w:pPr>
        <w:spacing w:after="0" w:line="240" w:lineRule="auto"/>
      </w:pPr>
      <w:r>
        <w:separator/>
      </w:r>
    </w:p>
  </w:endnote>
  <w:endnote w:type="continuationSeparator" w:id="0">
    <w:p w14:paraId="5EAC7998" w14:textId="77777777" w:rsidR="00503DB9" w:rsidRDefault="00503DB9" w:rsidP="00503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0FBD0" w14:textId="722E8454" w:rsidR="00503DB9" w:rsidRDefault="00503DB9">
    <w:pPr>
      <w:pStyle w:val="Fuzeile"/>
    </w:pPr>
    <w:r>
      <w:rPr>
        <w:noProof/>
      </w:rPr>
      <w:drawing>
        <wp:anchor distT="0" distB="0" distL="114300" distR="114300" simplePos="0" relativeHeight="251661312" behindDoc="0" locked="0" layoutInCell="1" allowOverlap="1" wp14:anchorId="7D977835" wp14:editId="148F9E67">
          <wp:simplePos x="0" y="0"/>
          <wp:positionH relativeFrom="margin">
            <wp:align>center</wp:align>
          </wp:positionH>
          <wp:positionV relativeFrom="paragraph">
            <wp:posOffset>24130</wp:posOffset>
          </wp:positionV>
          <wp:extent cx="8495665" cy="2428875"/>
          <wp:effectExtent l="0" t="0" r="0" b="0"/>
          <wp:wrapThrough wrapText="bothSides">
            <wp:wrapPolygon edited="0">
              <wp:start x="1744" y="0"/>
              <wp:lineTo x="1744" y="508"/>
              <wp:lineTo x="3633" y="3049"/>
              <wp:lineTo x="3729" y="4235"/>
              <wp:lineTo x="8863" y="4574"/>
              <wp:lineTo x="9299" y="4574"/>
              <wp:lineTo x="13271" y="4235"/>
              <wp:lineTo x="16904" y="3727"/>
              <wp:lineTo x="16952" y="3049"/>
              <wp:lineTo x="19810" y="508"/>
              <wp:lineTo x="19810" y="0"/>
              <wp:lineTo x="1744"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8495665" cy="242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060AE" w14:textId="2BF8E970" w:rsidR="00503DB9" w:rsidRDefault="00503DB9">
    <w:pPr>
      <w:pStyle w:val="Fuzeile"/>
    </w:pPr>
    <w:r>
      <w:rPr>
        <w:noProof/>
      </w:rPr>
      <w:drawing>
        <wp:anchor distT="0" distB="0" distL="114300" distR="114300" simplePos="0" relativeHeight="251660288" behindDoc="0" locked="0" layoutInCell="1" allowOverlap="1" wp14:anchorId="07202B5B" wp14:editId="10E75C7C">
          <wp:simplePos x="0" y="0"/>
          <wp:positionH relativeFrom="margin">
            <wp:posOffset>-647700</wp:posOffset>
          </wp:positionH>
          <wp:positionV relativeFrom="paragraph">
            <wp:posOffset>-1594485</wp:posOffset>
          </wp:positionV>
          <wp:extent cx="7861935" cy="2247900"/>
          <wp:effectExtent l="0" t="0" r="0" b="0"/>
          <wp:wrapThrough wrapText="bothSides">
            <wp:wrapPolygon edited="0">
              <wp:start x="2355" y="3661"/>
              <wp:lineTo x="2355" y="4576"/>
              <wp:lineTo x="9421" y="6956"/>
              <wp:lineTo x="10782" y="6956"/>
              <wp:lineTo x="7641" y="8420"/>
              <wp:lineTo x="7641" y="9702"/>
              <wp:lineTo x="5810" y="10068"/>
              <wp:lineTo x="4553" y="10434"/>
              <wp:lineTo x="4553" y="12814"/>
              <wp:lineTo x="2303" y="14278"/>
              <wp:lineTo x="2355" y="14827"/>
              <wp:lineTo x="10782" y="15742"/>
              <wp:lineTo x="4449" y="15742"/>
              <wp:lineTo x="4449" y="18305"/>
              <wp:lineTo x="9683" y="18671"/>
              <wp:lineTo x="10154" y="18671"/>
              <wp:lineTo x="17481" y="18305"/>
              <wp:lineTo x="17481" y="15742"/>
              <wp:lineTo x="10782" y="15742"/>
              <wp:lineTo x="20307" y="14827"/>
              <wp:lineTo x="20464" y="14461"/>
              <wp:lineTo x="17219" y="12814"/>
              <wp:lineTo x="17272" y="11349"/>
              <wp:lineTo x="16068" y="10068"/>
              <wp:lineTo x="14184" y="9885"/>
              <wp:lineTo x="14341" y="8786"/>
              <wp:lineTo x="13660" y="8237"/>
              <wp:lineTo x="10782" y="6956"/>
              <wp:lineTo x="12352" y="6956"/>
              <wp:lineTo x="20360" y="4576"/>
              <wp:lineTo x="20360" y="3661"/>
              <wp:lineTo x="2355" y="3661"/>
            </wp:wrapPolygon>
          </wp:wrapThrough>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861935" cy="2247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CB60B" w14:textId="77777777" w:rsidR="00503DB9" w:rsidRDefault="00503DB9" w:rsidP="00503DB9">
      <w:pPr>
        <w:spacing w:after="0" w:line="240" w:lineRule="auto"/>
      </w:pPr>
      <w:r>
        <w:separator/>
      </w:r>
    </w:p>
  </w:footnote>
  <w:footnote w:type="continuationSeparator" w:id="0">
    <w:p w14:paraId="39D666C1" w14:textId="77777777" w:rsidR="00503DB9" w:rsidRDefault="00503DB9" w:rsidP="00503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9B1CF" w14:textId="15FF78C2" w:rsidR="00503DB9" w:rsidRDefault="00503DB9">
    <w:pPr>
      <w:pStyle w:val="Kopfzeile"/>
    </w:pPr>
    <w:r>
      <w:rPr>
        <w:noProof/>
      </w:rPr>
      <w:drawing>
        <wp:anchor distT="0" distB="0" distL="114300" distR="114300" simplePos="0" relativeHeight="251659264" behindDoc="0" locked="0" layoutInCell="1" allowOverlap="1" wp14:anchorId="04C8775B" wp14:editId="166978AE">
          <wp:simplePos x="0" y="0"/>
          <wp:positionH relativeFrom="column">
            <wp:posOffset>-561975</wp:posOffset>
          </wp:positionH>
          <wp:positionV relativeFrom="paragraph">
            <wp:posOffset>-449580</wp:posOffset>
          </wp:positionV>
          <wp:extent cx="7644765" cy="2171700"/>
          <wp:effectExtent l="0" t="0" r="0" b="0"/>
          <wp:wrapThrough wrapText="bothSides">
            <wp:wrapPolygon edited="0">
              <wp:start x="0" y="0"/>
              <wp:lineTo x="0" y="5874"/>
              <wp:lineTo x="15878" y="6063"/>
              <wp:lineTo x="1130" y="7200"/>
              <wp:lineTo x="1130" y="11937"/>
              <wp:lineTo x="19377" y="12126"/>
              <wp:lineTo x="0" y="13263"/>
              <wp:lineTo x="0" y="13832"/>
              <wp:lineTo x="21153" y="15158"/>
              <wp:lineTo x="21369" y="15916"/>
              <wp:lineTo x="21530" y="15916"/>
              <wp:lineTo x="2153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644765" cy="2171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049CD" w14:textId="6027C396" w:rsidR="00503DB9" w:rsidRDefault="00503DB9">
    <w:pPr>
      <w:pStyle w:val="Kopfzeile"/>
    </w:pPr>
    <w:r>
      <w:rPr>
        <w:noProof/>
      </w:rPr>
      <w:drawing>
        <wp:anchor distT="0" distB="0" distL="114300" distR="114300" simplePos="0" relativeHeight="251658240" behindDoc="0" locked="0" layoutInCell="1" allowOverlap="1" wp14:anchorId="70873704" wp14:editId="2657E326">
          <wp:simplePos x="0" y="0"/>
          <wp:positionH relativeFrom="margin">
            <wp:posOffset>-751205</wp:posOffset>
          </wp:positionH>
          <wp:positionV relativeFrom="paragraph">
            <wp:posOffset>-440055</wp:posOffset>
          </wp:positionV>
          <wp:extent cx="7842250" cy="2239010"/>
          <wp:effectExtent l="0" t="0" r="6350" b="8890"/>
          <wp:wrapThrough wrapText="bothSides">
            <wp:wrapPolygon edited="0">
              <wp:start x="0" y="0"/>
              <wp:lineTo x="0" y="21502"/>
              <wp:lineTo x="21565" y="21502"/>
              <wp:lineTo x="21565"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7842250" cy="223901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B9"/>
    <w:rsid w:val="000C6033"/>
    <w:rsid w:val="001A378B"/>
    <w:rsid w:val="001B7B03"/>
    <w:rsid w:val="00225B56"/>
    <w:rsid w:val="002704E7"/>
    <w:rsid w:val="00447D0C"/>
    <w:rsid w:val="00503DB9"/>
    <w:rsid w:val="006E245F"/>
    <w:rsid w:val="00751A86"/>
    <w:rsid w:val="007723FC"/>
    <w:rsid w:val="00851F84"/>
    <w:rsid w:val="008E7CBE"/>
    <w:rsid w:val="009B351A"/>
    <w:rsid w:val="00AA31D6"/>
    <w:rsid w:val="00B04D25"/>
    <w:rsid w:val="00B1563B"/>
    <w:rsid w:val="00BB2F46"/>
    <w:rsid w:val="00E052AE"/>
    <w:rsid w:val="00FD27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8A5CA"/>
  <w15:chartTrackingRefBased/>
  <w15:docId w15:val="{E4B79096-F8F5-45A7-B928-6AF84CDF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3DB9"/>
  </w:style>
  <w:style w:type="paragraph" w:styleId="Fuzeile">
    <w:name w:val="footer"/>
    <w:basedOn w:val="Standard"/>
    <w:link w:val="FuzeileZchn"/>
    <w:uiPriority w:val="99"/>
    <w:unhideWhenUsed/>
    <w:rsid w:val="0050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3DB9"/>
  </w:style>
  <w:style w:type="paragraph" w:styleId="Sprechblasentext">
    <w:name w:val="Balloon Text"/>
    <w:basedOn w:val="Standard"/>
    <w:link w:val="SprechblasentextZchn"/>
    <w:uiPriority w:val="99"/>
    <w:semiHidden/>
    <w:unhideWhenUsed/>
    <w:rsid w:val="00AA31D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A3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650</Words>
  <Characters>4099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Reddmann</dc:creator>
  <cp:keywords/>
  <dc:description/>
  <cp:lastModifiedBy>Silvia Reddmann</cp:lastModifiedBy>
  <cp:revision>5</cp:revision>
  <dcterms:created xsi:type="dcterms:W3CDTF">2021-10-19T07:24:00Z</dcterms:created>
  <dcterms:modified xsi:type="dcterms:W3CDTF">2021-10-25T15:34:00Z</dcterms:modified>
</cp:coreProperties>
</file>